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C0E9" w14:textId="77777777" w:rsidR="008C66C6" w:rsidRPr="007D4AC7" w:rsidRDefault="008C66C6" w:rsidP="008C66C6">
      <w:pPr>
        <w:pStyle w:val="a7"/>
        <w:adjustRightInd w:val="0"/>
        <w:snapToGrid w:val="0"/>
        <w:spacing w:line="482" w:lineRule="exact"/>
        <w:jc w:val="left"/>
        <w:rPr>
          <w:rFonts w:ascii="黑体" w:eastAsia="黑体" w:hAnsi="宋体" w:cs="宋体" w:hint="eastAsia"/>
          <w:sz w:val="28"/>
          <w:szCs w:val="28"/>
        </w:rPr>
      </w:pPr>
      <w:r w:rsidRPr="007D4AC7">
        <w:rPr>
          <w:rFonts w:ascii="黑体" w:eastAsia="黑体" w:hAnsi="宋体" w:cs="宋体" w:hint="eastAsia"/>
          <w:sz w:val="28"/>
          <w:szCs w:val="28"/>
        </w:rPr>
        <w:t>GF—2000—0104</w:t>
      </w:r>
    </w:p>
    <w:p w14:paraId="31B27ECA" w14:textId="77777777" w:rsidR="008C66C6" w:rsidRDefault="008C66C6" w:rsidP="008C66C6">
      <w:pPr>
        <w:pStyle w:val="a7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7D4AC7">
        <w:rPr>
          <w:rFonts w:ascii="方正小标宋简体" w:eastAsia="方正小标宋简体" w:hAnsi="宋体" w:cs="宋体" w:hint="eastAsia"/>
          <w:sz w:val="44"/>
          <w:szCs w:val="44"/>
        </w:rPr>
        <w:t>木材买卖（订货）合同（示范文本）</w:t>
      </w:r>
    </w:p>
    <w:p w14:paraId="27B6E48D" w14:textId="77777777" w:rsidR="008C66C6" w:rsidRPr="007D4AC7" w:rsidRDefault="008C66C6" w:rsidP="008C66C6">
      <w:pPr>
        <w:pStyle w:val="a7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4"/>
        <w:gridCol w:w="1184"/>
        <w:gridCol w:w="888"/>
        <w:gridCol w:w="296"/>
        <w:gridCol w:w="592"/>
        <w:gridCol w:w="592"/>
        <w:gridCol w:w="592"/>
        <w:gridCol w:w="593"/>
        <w:gridCol w:w="593"/>
        <w:gridCol w:w="593"/>
        <w:gridCol w:w="444"/>
        <w:gridCol w:w="149"/>
        <w:gridCol w:w="593"/>
        <w:gridCol w:w="593"/>
        <w:gridCol w:w="593"/>
        <w:gridCol w:w="593"/>
        <w:gridCol w:w="197"/>
        <w:gridCol w:w="396"/>
        <w:gridCol w:w="593"/>
        <w:gridCol w:w="593"/>
      </w:tblGrid>
      <w:tr w:rsidR="008C66C6" w:rsidRPr="00DE1D55" w14:paraId="032D6890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2E6AAE8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买受人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</w:tcPr>
          <w:p w14:paraId="4DB6E29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414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06BE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签订地点：</w:t>
            </w:r>
          </w:p>
        </w:tc>
        <w:tc>
          <w:tcPr>
            <w:tcW w:w="592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7CEE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 xml:space="preserve">计量单位：             </w:t>
            </w: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29ACC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合同编号</w:t>
            </w:r>
          </w:p>
        </w:tc>
        <w:tc>
          <w:tcPr>
            <w:tcW w:w="1186" w:type="dxa"/>
            <w:gridSpan w:val="2"/>
            <w:vMerge w:val="restart"/>
            <w:shd w:val="clear" w:color="auto" w:fill="auto"/>
          </w:tcPr>
          <w:p w14:paraId="55D5B92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2627C42D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001109C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出卖人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</w:tcPr>
          <w:p w14:paraId="28B19468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41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71438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F8B4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DBF571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Merge/>
            <w:shd w:val="clear" w:color="auto" w:fill="auto"/>
          </w:tcPr>
          <w:p w14:paraId="307C286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4984D4B1" w14:textId="77777777" w:rsidTr="00DB21B0">
        <w:trPr>
          <w:jc w:val="center"/>
        </w:trPr>
        <w:tc>
          <w:tcPr>
            <w:tcW w:w="2368" w:type="dxa"/>
            <w:gridSpan w:val="2"/>
            <w:vMerge w:val="restart"/>
            <w:shd w:val="clear" w:color="auto" w:fill="auto"/>
            <w:vAlign w:val="center"/>
          </w:tcPr>
          <w:p w14:paraId="5E9DBF5F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收货单位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3953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到站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0934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品种</w:t>
            </w:r>
          </w:p>
        </w:tc>
        <w:tc>
          <w:tcPr>
            <w:tcW w:w="592" w:type="dxa"/>
            <w:vMerge w:val="restart"/>
            <w:shd w:val="clear" w:color="auto" w:fill="auto"/>
          </w:tcPr>
          <w:p w14:paraId="4E5E25D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树材种</w:t>
            </w:r>
          </w:p>
        </w:tc>
        <w:tc>
          <w:tcPr>
            <w:tcW w:w="592" w:type="dxa"/>
            <w:vMerge w:val="restart"/>
            <w:shd w:val="clear" w:color="auto" w:fill="auto"/>
          </w:tcPr>
          <w:p w14:paraId="0CDF75C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产地</w:t>
            </w:r>
          </w:p>
        </w:tc>
        <w:tc>
          <w:tcPr>
            <w:tcW w:w="593" w:type="dxa"/>
            <w:vMerge w:val="restart"/>
            <w:shd w:val="clear" w:color="auto" w:fill="auto"/>
          </w:tcPr>
          <w:p w14:paraId="73B68C7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规格</w:t>
            </w:r>
          </w:p>
        </w:tc>
        <w:tc>
          <w:tcPr>
            <w:tcW w:w="593" w:type="dxa"/>
            <w:vMerge w:val="restart"/>
            <w:shd w:val="clear" w:color="auto" w:fill="auto"/>
          </w:tcPr>
          <w:p w14:paraId="3D369E8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593" w:type="dxa"/>
            <w:vMerge w:val="restart"/>
            <w:shd w:val="clear" w:color="auto" w:fill="auto"/>
          </w:tcPr>
          <w:p w14:paraId="736C3BA4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单价(元)</w:t>
            </w:r>
          </w:p>
        </w:tc>
        <w:tc>
          <w:tcPr>
            <w:tcW w:w="593" w:type="dxa"/>
            <w:gridSpan w:val="2"/>
            <w:vMerge w:val="restart"/>
            <w:shd w:val="clear" w:color="auto" w:fill="auto"/>
          </w:tcPr>
          <w:p w14:paraId="1A38EEE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总</w:t>
            </w:r>
          </w:p>
          <w:p w14:paraId="1532C6C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593" w:type="dxa"/>
            <w:vMerge w:val="restart"/>
            <w:shd w:val="clear" w:color="auto" w:fill="auto"/>
          </w:tcPr>
          <w:p w14:paraId="57FF869F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总</w:t>
            </w:r>
          </w:p>
          <w:p w14:paraId="00DC578F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金额</w:t>
            </w:r>
          </w:p>
        </w:tc>
        <w:tc>
          <w:tcPr>
            <w:tcW w:w="3558" w:type="dxa"/>
            <w:gridSpan w:val="7"/>
            <w:shd w:val="clear" w:color="auto" w:fill="auto"/>
          </w:tcPr>
          <w:p w14:paraId="2017BB9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交（提）货时间、数量</w:t>
            </w:r>
          </w:p>
        </w:tc>
      </w:tr>
      <w:tr w:rsidR="008C66C6" w:rsidRPr="00DE1D55" w14:paraId="6D2BB3AA" w14:textId="77777777" w:rsidTr="00DB21B0">
        <w:trPr>
          <w:jc w:val="center"/>
        </w:trPr>
        <w:tc>
          <w:tcPr>
            <w:tcW w:w="2368" w:type="dxa"/>
            <w:gridSpan w:val="2"/>
            <w:vMerge/>
            <w:shd w:val="clear" w:color="auto" w:fill="auto"/>
          </w:tcPr>
          <w:p w14:paraId="07E0762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921DB9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路局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F2CBE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车站(港口)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2785742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专用线</w:t>
            </w:r>
          </w:p>
        </w:tc>
        <w:tc>
          <w:tcPr>
            <w:tcW w:w="592" w:type="dxa"/>
            <w:vMerge/>
            <w:shd w:val="clear" w:color="auto" w:fill="auto"/>
          </w:tcPr>
          <w:p w14:paraId="45C4B83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26DC89A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75997374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14:paraId="1AEF144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14:paraId="60EA2B2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14:paraId="12857F7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Merge/>
            <w:shd w:val="clear" w:color="auto" w:fill="auto"/>
          </w:tcPr>
          <w:p w14:paraId="2676952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14:paraId="2E43B14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5F4198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593" w:type="dxa"/>
            <w:shd w:val="clear" w:color="auto" w:fill="auto"/>
          </w:tcPr>
          <w:p w14:paraId="30832C4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593" w:type="dxa"/>
            <w:shd w:val="clear" w:color="auto" w:fill="auto"/>
          </w:tcPr>
          <w:p w14:paraId="33456AB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91AE12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593" w:type="dxa"/>
            <w:shd w:val="clear" w:color="auto" w:fill="auto"/>
          </w:tcPr>
          <w:p w14:paraId="673CF26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593" w:type="dxa"/>
            <w:shd w:val="clear" w:color="auto" w:fill="auto"/>
          </w:tcPr>
          <w:p w14:paraId="282D4E9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月</w:t>
            </w:r>
          </w:p>
        </w:tc>
      </w:tr>
      <w:tr w:rsidR="008C66C6" w:rsidRPr="00DE1D55" w14:paraId="57C6D907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40987A4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14:paraId="34985AB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3DC5B7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7AEE224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B26521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8286CD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1E3385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4F50DB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81CE4F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0789121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30875937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5376658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0022B28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4E26E85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45AD080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1A1A17B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760D78A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DDAE4C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51878A0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0572FAE9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0280BB0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14:paraId="1F9310E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7FCF55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E5DFA8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265FFB2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B3314B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1AE422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52D1A0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E4B5C8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2C2A62F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1228998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5505887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505083E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3BE15D3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4FC192B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502770B8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141C19B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15123C6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77A4B9A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198CFF29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27107BD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买受人</w:t>
            </w:r>
          </w:p>
        </w:tc>
        <w:tc>
          <w:tcPr>
            <w:tcW w:w="7707" w:type="dxa"/>
            <w:gridSpan w:val="15"/>
            <w:shd w:val="clear" w:color="auto" w:fill="auto"/>
          </w:tcPr>
          <w:p w14:paraId="3E6A92C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出卖人</w:t>
            </w:r>
          </w:p>
        </w:tc>
      </w:tr>
      <w:tr w:rsidR="008C66C6" w:rsidRPr="00DE1D55" w14:paraId="3CC3B211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512583D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开户银行</w:t>
            </w:r>
          </w:p>
        </w:tc>
        <w:tc>
          <w:tcPr>
            <w:tcW w:w="2368" w:type="dxa"/>
            <w:gridSpan w:val="2"/>
            <w:shd w:val="clear" w:color="auto" w:fill="auto"/>
          </w:tcPr>
          <w:p w14:paraId="273F8E9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C4D4B1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账户名称</w:t>
            </w:r>
          </w:p>
        </w:tc>
        <w:tc>
          <w:tcPr>
            <w:tcW w:w="1776" w:type="dxa"/>
            <w:gridSpan w:val="3"/>
            <w:shd w:val="clear" w:color="auto" w:fill="auto"/>
            <w:vAlign w:val="center"/>
          </w:tcPr>
          <w:p w14:paraId="4C47435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14:paraId="64F050F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开户银行</w:t>
            </w:r>
          </w:p>
        </w:tc>
        <w:tc>
          <w:tcPr>
            <w:tcW w:w="2965" w:type="dxa"/>
            <w:gridSpan w:val="6"/>
            <w:shd w:val="clear" w:color="auto" w:fill="auto"/>
          </w:tcPr>
          <w:p w14:paraId="725E786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14:paraId="2D3D15F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账户名称</w:t>
            </w:r>
          </w:p>
        </w:tc>
        <w:tc>
          <w:tcPr>
            <w:tcW w:w="2372" w:type="dxa"/>
            <w:gridSpan w:val="5"/>
            <w:shd w:val="clear" w:color="auto" w:fill="auto"/>
          </w:tcPr>
          <w:p w14:paraId="1B80F1A9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5541D427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3A930F9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proofErr w:type="gramStart"/>
            <w:r w:rsidRPr="00DE1D55">
              <w:rPr>
                <w:rFonts w:hAnsi="宋体" w:cs="宋体" w:hint="eastAsia"/>
                <w:sz w:val="18"/>
                <w:szCs w:val="18"/>
              </w:rPr>
              <w:t>账</w:t>
            </w:r>
            <w:proofErr w:type="gramEnd"/>
            <w:r w:rsidRPr="00DE1D55">
              <w:rPr>
                <w:rFonts w:hAnsi="宋体" w:cs="宋体" w:hint="eastAsia"/>
                <w:sz w:val="18"/>
                <w:szCs w:val="18"/>
              </w:rPr>
              <w:t xml:space="preserve">    号</w:t>
            </w:r>
          </w:p>
        </w:tc>
        <w:tc>
          <w:tcPr>
            <w:tcW w:w="2368" w:type="dxa"/>
            <w:gridSpan w:val="2"/>
            <w:shd w:val="clear" w:color="auto" w:fill="auto"/>
          </w:tcPr>
          <w:p w14:paraId="36C8FBE7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77498AB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通讯地址</w:t>
            </w:r>
          </w:p>
        </w:tc>
        <w:tc>
          <w:tcPr>
            <w:tcW w:w="1776" w:type="dxa"/>
            <w:gridSpan w:val="3"/>
            <w:shd w:val="clear" w:color="auto" w:fill="auto"/>
            <w:vAlign w:val="center"/>
          </w:tcPr>
          <w:p w14:paraId="2F11CA77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14:paraId="5890F1C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proofErr w:type="gramStart"/>
            <w:r w:rsidRPr="00DE1D55">
              <w:rPr>
                <w:rFonts w:hAnsi="宋体" w:cs="宋体" w:hint="eastAsia"/>
                <w:sz w:val="18"/>
                <w:szCs w:val="18"/>
              </w:rPr>
              <w:t>账</w:t>
            </w:r>
            <w:proofErr w:type="gramEnd"/>
            <w:r w:rsidRPr="00DE1D55">
              <w:rPr>
                <w:rFonts w:hAnsi="宋体" w:cs="宋体" w:hint="eastAsia"/>
                <w:sz w:val="18"/>
                <w:szCs w:val="18"/>
              </w:rPr>
              <w:t xml:space="preserve">    号</w:t>
            </w:r>
          </w:p>
        </w:tc>
        <w:tc>
          <w:tcPr>
            <w:tcW w:w="2965" w:type="dxa"/>
            <w:gridSpan w:val="6"/>
            <w:shd w:val="clear" w:color="auto" w:fill="auto"/>
          </w:tcPr>
          <w:p w14:paraId="4B97274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14:paraId="00CA57B7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通讯地址</w:t>
            </w:r>
          </w:p>
        </w:tc>
        <w:tc>
          <w:tcPr>
            <w:tcW w:w="2372" w:type="dxa"/>
            <w:gridSpan w:val="5"/>
            <w:shd w:val="clear" w:color="auto" w:fill="auto"/>
          </w:tcPr>
          <w:p w14:paraId="6D93AC3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32921EA1" w14:textId="77777777" w:rsidTr="00DB21B0">
        <w:trPr>
          <w:jc w:val="center"/>
        </w:trPr>
        <w:tc>
          <w:tcPr>
            <w:tcW w:w="1184" w:type="dxa"/>
            <w:shd w:val="clear" w:color="auto" w:fill="auto"/>
          </w:tcPr>
          <w:p w14:paraId="5974C764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proofErr w:type="gramStart"/>
            <w:r w:rsidRPr="00DE1D55">
              <w:rPr>
                <w:rFonts w:hAnsi="宋体" w:cs="宋体" w:hint="eastAsia"/>
                <w:sz w:val="18"/>
                <w:szCs w:val="18"/>
              </w:rPr>
              <w:t>邮</w:t>
            </w:r>
            <w:proofErr w:type="gramEnd"/>
            <w:r w:rsidRPr="00DE1D55">
              <w:rPr>
                <w:rFonts w:hAnsi="宋体" w:cs="宋体" w:hint="eastAsia"/>
                <w:sz w:val="18"/>
                <w:szCs w:val="18"/>
              </w:rPr>
              <w:t xml:space="preserve">    编</w:t>
            </w:r>
          </w:p>
        </w:tc>
        <w:tc>
          <w:tcPr>
            <w:tcW w:w="1184" w:type="dxa"/>
            <w:shd w:val="clear" w:color="auto" w:fill="auto"/>
          </w:tcPr>
          <w:p w14:paraId="70121E64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224E51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C7508C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0DDC1D0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E-</w:t>
            </w:r>
            <w:proofErr w:type="spellStart"/>
            <w:r w:rsidRPr="00DE1D55">
              <w:rPr>
                <w:rFonts w:hAnsi="宋体" w:cs="宋体" w:hint="eastAsia"/>
                <w:sz w:val="18"/>
                <w:szCs w:val="18"/>
              </w:rPr>
              <w:t>mial</w:t>
            </w:r>
            <w:proofErr w:type="spellEnd"/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2661100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14:paraId="74B15AC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proofErr w:type="gramStart"/>
            <w:r w:rsidRPr="00DE1D55">
              <w:rPr>
                <w:rFonts w:hAnsi="宋体" w:cs="宋体" w:hint="eastAsia"/>
                <w:sz w:val="18"/>
                <w:szCs w:val="18"/>
              </w:rPr>
              <w:t>邮</w:t>
            </w:r>
            <w:proofErr w:type="gramEnd"/>
            <w:r w:rsidRPr="00DE1D55">
              <w:rPr>
                <w:rFonts w:hAnsi="宋体" w:cs="宋体" w:hint="eastAsia"/>
                <w:sz w:val="18"/>
                <w:szCs w:val="18"/>
              </w:rPr>
              <w:t xml:space="preserve">    编</w:t>
            </w:r>
          </w:p>
        </w:tc>
        <w:tc>
          <w:tcPr>
            <w:tcW w:w="2223" w:type="dxa"/>
            <w:gridSpan w:val="4"/>
            <w:shd w:val="clear" w:color="auto" w:fill="auto"/>
          </w:tcPr>
          <w:p w14:paraId="52F44388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7FCF9DE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5AEAB86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79B06A6E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1582" w:type="dxa"/>
            <w:gridSpan w:val="3"/>
            <w:shd w:val="clear" w:color="auto" w:fill="auto"/>
          </w:tcPr>
          <w:p w14:paraId="7FEFEE3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center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5DD18DAF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2AADC2F5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1、本合同按《合同法》、《木材统一送货办法》等有关规定执行。</w:t>
            </w:r>
          </w:p>
        </w:tc>
        <w:tc>
          <w:tcPr>
            <w:tcW w:w="7707" w:type="dxa"/>
            <w:gridSpan w:val="15"/>
            <w:shd w:val="clear" w:color="auto" w:fill="auto"/>
          </w:tcPr>
          <w:p w14:paraId="671CFAE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8、如需提供担保，另立合同担保书，作为合同附件。</w:t>
            </w:r>
          </w:p>
        </w:tc>
      </w:tr>
      <w:tr w:rsidR="008C66C6" w:rsidRPr="00DE1D55" w14:paraId="0193DF73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4B356DC2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2、运输方式：</w:t>
            </w:r>
          </w:p>
        </w:tc>
        <w:tc>
          <w:tcPr>
            <w:tcW w:w="7707" w:type="dxa"/>
            <w:gridSpan w:val="15"/>
            <w:shd w:val="clear" w:color="auto" w:fill="auto"/>
          </w:tcPr>
          <w:p w14:paraId="5BC076A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9、违约责任：</w:t>
            </w:r>
          </w:p>
        </w:tc>
      </w:tr>
      <w:tr w:rsidR="008C66C6" w:rsidRPr="00DE1D55" w14:paraId="405C3D10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20EFF3E7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3、结算方式：</w:t>
            </w:r>
          </w:p>
        </w:tc>
        <w:tc>
          <w:tcPr>
            <w:tcW w:w="7707" w:type="dxa"/>
            <w:gridSpan w:val="15"/>
            <w:vMerge w:val="restart"/>
            <w:shd w:val="clear" w:color="auto" w:fill="auto"/>
            <w:vAlign w:val="center"/>
          </w:tcPr>
          <w:p w14:paraId="306CB67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10、合同争议的解决方式：本合同在履行过程中发生的争议，由双方当事人协商解决；协商不成的，按下列第              种方式解决：</w:t>
            </w:r>
          </w:p>
          <w:p w14:paraId="559FE401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（一）提交</w:t>
            </w:r>
            <w:proofErr w:type="gramStart"/>
            <w:r w:rsidRPr="00DE1D55">
              <w:rPr>
                <w:rFonts w:hAnsi="宋体" w:cs="宋体" w:hint="eastAsia"/>
                <w:sz w:val="18"/>
                <w:szCs w:val="18"/>
              </w:rPr>
              <w:t xml:space="preserve">　　　　　　　</w:t>
            </w:r>
            <w:proofErr w:type="gramEnd"/>
            <w:r w:rsidRPr="00DE1D55">
              <w:rPr>
                <w:rFonts w:hAnsi="宋体" w:cs="宋体" w:hint="eastAsia"/>
                <w:sz w:val="18"/>
                <w:szCs w:val="18"/>
              </w:rPr>
              <w:t>仲裁委员会仲裁：</w:t>
            </w:r>
          </w:p>
          <w:p w14:paraId="71FADF7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（二）依法向人民法院起诉。</w:t>
            </w:r>
          </w:p>
        </w:tc>
      </w:tr>
      <w:tr w:rsidR="008C66C6" w:rsidRPr="00DE1D55" w14:paraId="1A71C1DE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2D9F5E76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4、交（提）货地点、方式：</w:t>
            </w:r>
          </w:p>
        </w:tc>
        <w:tc>
          <w:tcPr>
            <w:tcW w:w="7707" w:type="dxa"/>
            <w:gridSpan w:val="15"/>
            <w:vMerge/>
            <w:shd w:val="clear" w:color="auto" w:fill="auto"/>
          </w:tcPr>
          <w:p w14:paraId="55F7B1E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3CF8F056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1927234A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5、包装标准，包装物的供应与回收：</w:t>
            </w:r>
          </w:p>
        </w:tc>
        <w:tc>
          <w:tcPr>
            <w:tcW w:w="7707" w:type="dxa"/>
            <w:gridSpan w:val="15"/>
            <w:vMerge/>
            <w:shd w:val="clear" w:color="auto" w:fill="auto"/>
          </w:tcPr>
          <w:p w14:paraId="0D8185DC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</w:p>
        </w:tc>
      </w:tr>
      <w:tr w:rsidR="008C66C6" w:rsidRPr="00DE1D55" w14:paraId="494D68F2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3528DB8D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6、检验的标准、地点及期限：</w:t>
            </w:r>
          </w:p>
        </w:tc>
        <w:tc>
          <w:tcPr>
            <w:tcW w:w="7707" w:type="dxa"/>
            <w:gridSpan w:val="15"/>
            <w:shd w:val="clear" w:color="auto" w:fill="auto"/>
          </w:tcPr>
          <w:p w14:paraId="7B7B6E8F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11、其他约定事项：</w:t>
            </w:r>
          </w:p>
        </w:tc>
      </w:tr>
      <w:tr w:rsidR="008C66C6" w:rsidRPr="00DE1D55" w14:paraId="5C6E1F3A" w14:textId="77777777" w:rsidTr="00DB21B0">
        <w:trPr>
          <w:jc w:val="center"/>
        </w:trPr>
        <w:tc>
          <w:tcPr>
            <w:tcW w:w="6512" w:type="dxa"/>
            <w:gridSpan w:val="7"/>
            <w:shd w:val="clear" w:color="auto" w:fill="auto"/>
          </w:tcPr>
          <w:p w14:paraId="39BFF5A3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7、检疫办法、地点及费用负担：</w:t>
            </w:r>
          </w:p>
        </w:tc>
        <w:tc>
          <w:tcPr>
            <w:tcW w:w="7707" w:type="dxa"/>
            <w:gridSpan w:val="15"/>
            <w:shd w:val="clear" w:color="auto" w:fill="auto"/>
          </w:tcPr>
          <w:p w14:paraId="143F535F" w14:textId="77777777" w:rsidR="008C66C6" w:rsidRPr="00DE1D55" w:rsidRDefault="008C66C6" w:rsidP="00DB21B0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hAnsi="宋体" w:cs="宋体" w:hint="eastAsia"/>
                <w:sz w:val="18"/>
                <w:szCs w:val="18"/>
              </w:rPr>
            </w:pPr>
            <w:r w:rsidRPr="00DE1D55">
              <w:rPr>
                <w:rFonts w:hAnsi="宋体" w:cs="宋体" w:hint="eastAsia"/>
                <w:sz w:val="18"/>
                <w:szCs w:val="18"/>
              </w:rPr>
              <w:t>备注：木材运输需依法办理木材运输证。</w:t>
            </w:r>
          </w:p>
        </w:tc>
      </w:tr>
    </w:tbl>
    <w:p w14:paraId="07B0EB5C" w14:textId="77777777" w:rsidR="008C66C6" w:rsidRDefault="008C66C6" w:rsidP="008C66C6">
      <w:pPr>
        <w:pStyle w:val="a7"/>
        <w:adjustRightInd w:val="0"/>
        <w:snapToGrid w:val="0"/>
        <w:spacing w:line="482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买受人：（章）               委托代理人：（签字）               出卖人：（章）                      委托代理人：（签字）</w:t>
      </w:r>
    </w:p>
    <w:p w14:paraId="2941E27E" w14:textId="77777777" w:rsidR="008C66C6" w:rsidRDefault="008C66C6" w:rsidP="008C66C6">
      <w:pPr>
        <w:pStyle w:val="a7"/>
        <w:wordWrap w:val="0"/>
        <w:adjustRightInd w:val="0"/>
        <w:snapToGrid w:val="0"/>
        <w:spacing w:line="482" w:lineRule="exact"/>
        <w:jc w:val="right"/>
        <w:rPr>
          <w:rFonts w:hAnsi="宋体" w:cs="宋体" w:hint="eastAsia"/>
        </w:rPr>
      </w:pPr>
      <w:r>
        <w:rPr>
          <w:rFonts w:hAnsi="宋体" w:cs="宋体" w:hint="eastAsia"/>
        </w:rPr>
        <w:t>年     月       日                                                            年    月     日</w:t>
      </w:r>
    </w:p>
    <w:p w14:paraId="3874F7E5" w14:textId="77777777" w:rsidR="00C6652C" w:rsidRDefault="00C6652C"/>
    <w:sectPr w:rsidR="00C6652C" w:rsidSect="008C66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31FEC" w14:textId="77777777" w:rsidR="008C2596" w:rsidRDefault="008C2596" w:rsidP="008C66C6">
      <w:r>
        <w:separator/>
      </w:r>
    </w:p>
  </w:endnote>
  <w:endnote w:type="continuationSeparator" w:id="0">
    <w:p w14:paraId="341F4E4F" w14:textId="77777777" w:rsidR="008C2596" w:rsidRDefault="008C2596" w:rsidP="008C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1E49" w14:textId="77777777" w:rsidR="008C2596" w:rsidRDefault="008C2596" w:rsidP="008C66C6">
      <w:r>
        <w:separator/>
      </w:r>
    </w:p>
  </w:footnote>
  <w:footnote w:type="continuationSeparator" w:id="0">
    <w:p w14:paraId="409866B7" w14:textId="77777777" w:rsidR="008C2596" w:rsidRDefault="008C2596" w:rsidP="008C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BA"/>
    <w:rsid w:val="005571BA"/>
    <w:rsid w:val="008C2596"/>
    <w:rsid w:val="008C66C6"/>
    <w:rsid w:val="00C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ACCD8"/>
  <w15:chartTrackingRefBased/>
  <w15:docId w15:val="{AB9C08FD-2906-4756-A4B3-825EF81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6C6"/>
    <w:rPr>
      <w:sz w:val="18"/>
      <w:szCs w:val="18"/>
    </w:rPr>
  </w:style>
  <w:style w:type="paragraph" w:styleId="a7">
    <w:name w:val="Plain Text"/>
    <w:basedOn w:val="a"/>
    <w:link w:val="a8"/>
    <w:rsid w:val="008C66C6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8C66C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派派</dc:creator>
  <cp:keywords/>
  <dc:description/>
  <cp:lastModifiedBy>张 派派</cp:lastModifiedBy>
  <cp:revision>2</cp:revision>
  <dcterms:created xsi:type="dcterms:W3CDTF">2021-01-12T03:11:00Z</dcterms:created>
  <dcterms:modified xsi:type="dcterms:W3CDTF">2021-01-12T03:14:00Z</dcterms:modified>
</cp:coreProperties>
</file>